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273FCC37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п. </w:t>
                  </w:r>
                  <w:r w:rsidR="003B022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Смолино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ул. </w:t>
                  </w:r>
                  <w:r w:rsidR="003B022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Октябрьская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3B022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44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155C5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1D18BE84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A1251B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п.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3B022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Смолино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ул. </w:t>
          </w:r>
          <w:proofErr w:type="gramStart"/>
          <w:r w:rsidR="003B022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Октябрьская</w:t>
          </w:r>
          <w:proofErr w:type="gramEnd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3B022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44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155C5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155C5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05A681F0" w:rsidR="004F4D3D" w:rsidRPr="00104E06" w:rsidRDefault="00155C5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A74E8" w:rsidRPr="000A74E8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155C5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1BA8E69" w:rsidR="00ED1E4C" w:rsidRDefault="00155C5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A74E8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155C5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5A0C1D" w14:textId="77777777" w:rsidR="000A74E8" w:rsidRPr="000A74E8" w:rsidRDefault="000A74E8" w:rsidP="000A74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74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 w:rsidRPr="000A74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0A74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 xml:space="preserve">Наличие у участника и/или привлекаемого им третьего лица (субподрядчика) аттестованной лаборатории </w:t>
                    </w:r>
                    <w:proofErr w:type="spellStart"/>
                    <w:r w:rsidRPr="000A74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неразрешающего</w:t>
                    </w:r>
                    <w:proofErr w:type="spellEnd"/>
                    <w:r w:rsidRPr="000A74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контроля (Постановление Госгортехнадзора РФ от 25.09.2000 №54 «О введении в действие «Правил аттестации и основных требований к лабораториям неразрушающего контроля» ПБ 03-372-00»</w:t>
                    </w:r>
                  </w:p>
                  <w:p w14:paraId="1F8F96FE" w14:textId="77777777" w:rsidR="000A74E8" w:rsidRPr="000A74E8" w:rsidRDefault="000A74E8" w:rsidP="000A74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74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 Системы газоснабжения (газораспределения)</w:t>
                    </w:r>
                  </w:p>
                  <w:p w14:paraId="62A05BAC" w14:textId="77777777" w:rsidR="000A74E8" w:rsidRPr="000A74E8" w:rsidRDefault="000A74E8" w:rsidP="000A74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74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1A313B62" w14:textId="77777777" w:rsidR="00F508AA" w:rsidRPr="00F508AA" w:rsidRDefault="000A74E8" w:rsidP="00F508A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 w:rsidR="00F508AA" w:rsidRPr="00F508A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Визуальный и измерительный вид контроля</w:t>
                    </w:r>
                  </w:p>
                  <w:p w14:paraId="6DBFD7C5" w14:textId="77777777" w:rsidR="00F508AA" w:rsidRPr="00F508AA" w:rsidRDefault="00F508AA" w:rsidP="00F508A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508A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Радиационный вид контроля</w:t>
                    </w:r>
                  </w:p>
                  <w:p w14:paraId="7C567A5F" w14:textId="52FF1575" w:rsidR="009607CE" w:rsidRPr="0015434A" w:rsidRDefault="00F508AA" w:rsidP="00F508A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F508A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Гаммаграфический контроль</w:t>
                    </w:r>
                    <w:r w:rsidR="000A74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  <w:r w:rsidR="000A74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F169937" w:rsidR="009607CE" w:rsidRPr="0015434A" w:rsidRDefault="000A74E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155C5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155C5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155C5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155C5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155C5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49AC535" w:rsidR="00B41BE0" w:rsidRPr="00B41BE0" w:rsidRDefault="000A74E8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155C5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3B022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BB55C40" w:rsidR="00B41BE0" w:rsidRPr="00B41BE0" w:rsidRDefault="000A74E8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предоставляется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28A28D55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9518D3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3B022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293ADE6F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10DA7EB0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5BCADF0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3B022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2585484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4C1039C6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5274208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3B022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25B8ADF3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635096D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0531D1F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3B022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2485F14A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4FA9148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8F5FA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3B022C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48D3C471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5B3985ED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418660BA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155C5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155C5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155C5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155C5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8A4E996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bookmarkStart w:id="0" w:name="_GoBack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bookmarkEnd w:id="0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– </w:t>
                      </w:r>
                      <w:r w:rsidR="0021007F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155C5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9D5B7" w14:textId="77777777" w:rsidR="00155C52" w:rsidRDefault="00155C52" w:rsidP="0015434A">
      <w:pPr>
        <w:spacing w:after="0" w:line="240" w:lineRule="auto"/>
      </w:pPr>
      <w:r>
        <w:separator/>
      </w:r>
    </w:p>
  </w:endnote>
  <w:endnote w:type="continuationSeparator" w:id="0">
    <w:p w14:paraId="0EA242C9" w14:textId="77777777" w:rsidR="00155C52" w:rsidRDefault="00155C52" w:rsidP="0015434A">
      <w:pPr>
        <w:spacing w:after="0" w:line="240" w:lineRule="auto"/>
      </w:pPr>
      <w:r>
        <w:continuationSeparator/>
      </w:r>
    </w:p>
  </w:endnote>
  <w:endnote w:type="continuationNotice" w:id="1">
    <w:p w14:paraId="5DEDF3CB" w14:textId="77777777" w:rsidR="00155C52" w:rsidRDefault="00155C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21007F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E74D34" w14:textId="77777777" w:rsidR="00155C52" w:rsidRDefault="00155C52" w:rsidP="0015434A">
      <w:pPr>
        <w:spacing w:after="0" w:line="240" w:lineRule="auto"/>
      </w:pPr>
      <w:r>
        <w:separator/>
      </w:r>
    </w:p>
  </w:footnote>
  <w:footnote w:type="continuationSeparator" w:id="0">
    <w:p w14:paraId="4483C27D" w14:textId="77777777" w:rsidR="00155C52" w:rsidRDefault="00155C52" w:rsidP="0015434A">
      <w:pPr>
        <w:spacing w:after="0" w:line="240" w:lineRule="auto"/>
      </w:pPr>
      <w:r>
        <w:continuationSeparator/>
      </w:r>
    </w:p>
  </w:footnote>
  <w:footnote w:type="continuationNotice" w:id="1">
    <w:p w14:paraId="761E5320" w14:textId="77777777" w:rsidR="00155C52" w:rsidRDefault="00155C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A74E8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434A"/>
    <w:rsid w:val="00155926"/>
    <w:rsid w:val="00155C52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007F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22C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4FB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594"/>
    <w:rsid w:val="00916F92"/>
    <w:rsid w:val="009177FE"/>
    <w:rsid w:val="00923663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8AA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735B9"/>
    <w:rsid w:val="000C7329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AE238F"/>
    <w:rsid w:val="00B00610"/>
    <w:rsid w:val="00B23AA5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9135B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532A1-AA2B-4AF3-97B4-65EB1AD0A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Артем Алексеевич Ашмарин</cp:lastModifiedBy>
  <cp:revision>20</cp:revision>
  <cp:lastPrinted>2019-05-06T06:41:00Z</cp:lastPrinted>
  <dcterms:created xsi:type="dcterms:W3CDTF">2019-03-20T10:37:00Z</dcterms:created>
  <dcterms:modified xsi:type="dcterms:W3CDTF">2019-08-01T12:08:00Z</dcterms:modified>
</cp:coreProperties>
</file>